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8837" w14:textId="0F262628" w:rsidR="00A7501B" w:rsidRPr="00276203" w:rsidRDefault="00276203" w:rsidP="00276203">
      <w:pPr>
        <w:jc w:val="center"/>
        <w:rPr>
          <w:rFonts w:asciiTheme="majorHAnsi" w:hAnsiTheme="majorHAnsi" w:cstheme="majorHAnsi"/>
          <w:color w:val="FFFFFF"/>
          <w:spacing w:val="15"/>
          <w:sz w:val="32"/>
          <w:szCs w:val="32"/>
          <w:shd w:val="clear" w:color="auto" w:fill="AF0803"/>
        </w:rPr>
      </w:pPr>
      <w:r w:rsidRPr="00276203">
        <w:rPr>
          <w:rFonts w:asciiTheme="majorHAnsi" w:hAnsiTheme="majorHAnsi" w:cstheme="majorHAnsi"/>
          <w:color w:val="FFFFFF"/>
          <w:spacing w:val="15"/>
          <w:sz w:val="32"/>
          <w:szCs w:val="32"/>
          <w:shd w:val="clear" w:color="auto" w:fill="AF0803"/>
        </w:rPr>
        <w:t>Профильные смены в федеральных детских центра</w:t>
      </w:r>
      <w:r w:rsidRPr="00276203">
        <w:rPr>
          <w:rFonts w:asciiTheme="majorHAnsi" w:hAnsiTheme="majorHAnsi" w:cstheme="majorHAnsi"/>
          <w:color w:val="FFFFFF"/>
          <w:spacing w:val="15"/>
          <w:sz w:val="32"/>
          <w:szCs w:val="32"/>
          <w:shd w:val="clear" w:color="auto" w:fill="AF0803"/>
        </w:rPr>
        <w:t>х</w:t>
      </w:r>
    </w:p>
    <w:p w14:paraId="4592888C" w14:textId="66B1C2EE" w:rsidR="00276203" w:rsidRPr="00276203" w:rsidRDefault="00276203" w:rsidP="00276203">
      <w:pPr>
        <w:jc w:val="center"/>
        <w:rPr>
          <w:rFonts w:asciiTheme="majorHAnsi" w:hAnsiTheme="majorHAnsi" w:cstheme="majorHAnsi"/>
          <w:sz w:val="32"/>
          <w:szCs w:val="32"/>
        </w:rPr>
      </w:pPr>
      <w:hyperlink r:id="rId5" w:history="1">
        <w:r w:rsidRPr="00276203">
          <w:rPr>
            <w:rStyle w:val="a3"/>
            <w:rFonts w:asciiTheme="majorHAnsi" w:hAnsiTheme="majorHAnsi" w:cstheme="majorHAnsi"/>
            <w:sz w:val="32"/>
            <w:szCs w:val="32"/>
          </w:rPr>
          <w:t>Лагеря - Всероссийское детско-юношеское военно-патриотическое движение «</w:t>
        </w:r>
        <w:proofErr w:type="spellStart"/>
        <w:r w:rsidRPr="00276203">
          <w:rPr>
            <w:rStyle w:val="a3"/>
            <w:rFonts w:asciiTheme="majorHAnsi" w:hAnsiTheme="majorHAnsi" w:cstheme="majorHAnsi"/>
            <w:sz w:val="32"/>
            <w:szCs w:val="32"/>
          </w:rPr>
          <w:t>Юнармия</w:t>
        </w:r>
        <w:proofErr w:type="spellEnd"/>
        <w:r w:rsidRPr="00276203">
          <w:rPr>
            <w:rStyle w:val="a3"/>
            <w:rFonts w:asciiTheme="majorHAnsi" w:hAnsiTheme="majorHAnsi" w:cstheme="majorHAnsi"/>
            <w:sz w:val="32"/>
            <w:szCs w:val="32"/>
          </w:rPr>
          <w:t>»</w:t>
        </w:r>
      </w:hyperlink>
    </w:p>
    <w:p w14:paraId="4C901048" w14:textId="1C2696B3" w:rsidR="00276203" w:rsidRPr="00276203" w:rsidRDefault="00276203" w:rsidP="00276203">
      <w:pPr>
        <w:rPr>
          <w:rFonts w:asciiTheme="majorHAnsi" w:hAnsiTheme="majorHAnsi" w:cstheme="majorHAnsi"/>
          <w:b/>
          <w:bCs/>
          <w:color w:val="2F2F2F"/>
          <w:sz w:val="32"/>
          <w:szCs w:val="32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2F2F2F"/>
          <w:sz w:val="32"/>
          <w:szCs w:val="32"/>
          <w:shd w:val="clear" w:color="auto" w:fill="FFFFFF"/>
        </w:rPr>
        <w:t xml:space="preserve">  </w:t>
      </w:r>
      <w:r w:rsidRPr="00276203">
        <w:rPr>
          <w:rFonts w:asciiTheme="majorHAnsi" w:hAnsiTheme="majorHAnsi" w:cstheme="majorHAnsi"/>
          <w:b/>
          <w:bCs/>
          <w:color w:val="2F2F2F"/>
          <w:sz w:val="32"/>
          <w:szCs w:val="32"/>
          <w:shd w:val="clear" w:color="auto" w:fill="FFFFFF"/>
        </w:rPr>
        <w:t>Одним из способов поощрения юнармейцев за активную деятельность в Движении является путевка в Международный детский центр «Артек», Всероссийские детские центры «Орленок», «Океан», «Смена»</w:t>
      </w:r>
    </w:p>
    <w:p w14:paraId="7DE39C5B" w14:textId="77777777" w:rsidR="00276203" w:rsidRPr="00276203" w:rsidRDefault="00276203" w:rsidP="00276203">
      <w:pPr>
        <w:spacing w:after="0" w:line="240" w:lineRule="auto"/>
        <w:outlineLvl w:val="4"/>
        <w:rPr>
          <w:rFonts w:asciiTheme="majorHAnsi" w:eastAsia="Times New Roman" w:hAnsiTheme="majorHAnsi" w:cstheme="majorHAnsi"/>
          <w:b/>
          <w:bCs/>
          <w:color w:val="828282"/>
          <w:spacing w:val="-8"/>
          <w:sz w:val="32"/>
          <w:szCs w:val="32"/>
          <w:lang w:eastAsia="ru-RU"/>
        </w:rPr>
      </w:pPr>
      <w:r w:rsidRPr="00276203">
        <w:rPr>
          <w:rFonts w:asciiTheme="majorHAnsi" w:eastAsia="Times New Roman" w:hAnsiTheme="majorHAnsi" w:cstheme="majorHAnsi"/>
          <w:b/>
          <w:bCs/>
          <w:color w:val="232323"/>
          <w:spacing w:val="-8"/>
          <w:sz w:val="32"/>
          <w:szCs w:val="32"/>
          <w:lang w:eastAsia="ru-RU"/>
        </w:rPr>
        <w:t>ЧТО ДЕЛАТЬ, ЧТОБЫ ПОПАСТЬ НА ТАКУЮ СМЕНУ?</w:t>
      </w:r>
    </w:p>
    <w:p w14:paraId="1FF2593B" w14:textId="77777777" w:rsidR="00276203" w:rsidRPr="00276203" w:rsidRDefault="00276203" w:rsidP="00276203">
      <w:pPr>
        <w:numPr>
          <w:ilvl w:val="0"/>
          <w:numId w:val="1"/>
        </w:numPr>
        <w:spacing w:after="150" w:line="240" w:lineRule="auto"/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</w:pPr>
      <w:r w:rsidRPr="00276203"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  <w:t>Принимай участие в муниципальных, региональных и Всероссийских мероприятиях ВВПОД «ЮНАРМИЯ», собирай грамоты, дипломы и сертификаты</w:t>
      </w:r>
    </w:p>
    <w:p w14:paraId="2F55DDD0" w14:textId="77777777" w:rsidR="00276203" w:rsidRPr="00276203" w:rsidRDefault="00276203" w:rsidP="00276203">
      <w:pPr>
        <w:numPr>
          <w:ilvl w:val="0"/>
          <w:numId w:val="1"/>
        </w:numPr>
        <w:spacing w:after="150" w:line="240" w:lineRule="auto"/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</w:pPr>
      <w:r w:rsidRPr="00276203"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  <w:t>Участвую в иных мероприятиях по одному из направлений: военно-патриотическая и спортивная деятельность, деятельность в области истории и науки, творческая деятельность, информационно-медийная деятельность</w:t>
      </w:r>
    </w:p>
    <w:p w14:paraId="0C2B42F1" w14:textId="77777777" w:rsidR="00276203" w:rsidRPr="00276203" w:rsidRDefault="00276203" w:rsidP="00276203">
      <w:pPr>
        <w:numPr>
          <w:ilvl w:val="0"/>
          <w:numId w:val="1"/>
        </w:numPr>
        <w:spacing w:after="150" w:line="240" w:lineRule="auto"/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</w:pPr>
      <w:r w:rsidRPr="00276203"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  <w:t>Прояви себя в качестве волонтера и помоги с организацией мероприятий ВВПОД «ЮНАРМИЯ» (и других мероприятий) в своем населенном пункте или регионе. Обязательно попроси благодарственное письмо!</w:t>
      </w:r>
    </w:p>
    <w:p w14:paraId="72B3CAE0" w14:textId="77777777" w:rsidR="00276203" w:rsidRPr="00276203" w:rsidRDefault="00276203" w:rsidP="00276203">
      <w:pPr>
        <w:numPr>
          <w:ilvl w:val="0"/>
          <w:numId w:val="1"/>
        </w:numPr>
        <w:spacing w:after="150" w:line="240" w:lineRule="auto"/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</w:pPr>
      <w:r w:rsidRPr="00276203"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  <w:t>Знакомься с описанием профильных смен, запланированных на ближайший год (информация регулярно обновляется на сайте) и следи за датой начала конкурсного отбора</w:t>
      </w:r>
    </w:p>
    <w:p w14:paraId="767ADD78" w14:textId="77777777" w:rsidR="00276203" w:rsidRPr="00276203" w:rsidRDefault="00276203" w:rsidP="00276203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</w:pPr>
      <w:r w:rsidRPr="00276203"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  <w:t>Подай заявку в «Цифровой дом Юнармейца» («ЮНАРМЕЕЦ»)», выполни конкурсные задания и жди объявления результатов</w:t>
      </w:r>
    </w:p>
    <w:p w14:paraId="5B68EC7E" w14:textId="77777777" w:rsidR="00276203" w:rsidRDefault="00276203" w:rsidP="00276203">
      <w:pPr>
        <w:spacing w:line="240" w:lineRule="auto"/>
        <w:outlineLvl w:val="4"/>
        <w:rPr>
          <w:rFonts w:asciiTheme="majorHAnsi" w:eastAsia="Times New Roman" w:hAnsiTheme="majorHAnsi" w:cstheme="majorHAnsi"/>
          <w:b/>
          <w:bCs/>
          <w:color w:val="232323"/>
          <w:spacing w:val="-8"/>
          <w:sz w:val="32"/>
          <w:szCs w:val="32"/>
          <w:lang w:eastAsia="ru-RU"/>
        </w:rPr>
      </w:pPr>
    </w:p>
    <w:p w14:paraId="628F4C96" w14:textId="0F701F2E" w:rsidR="00276203" w:rsidRPr="00276203" w:rsidRDefault="00276203" w:rsidP="00276203">
      <w:pPr>
        <w:spacing w:line="240" w:lineRule="auto"/>
        <w:outlineLvl w:val="4"/>
        <w:rPr>
          <w:rFonts w:asciiTheme="majorHAnsi" w:eastAsia="Times New Roman" w:hAnsiTheme="majorHAnsi" w:cstheme="majorHAnsi"/>
          <w:b/>
          <w:bCs/>
          <w:color w:val="828282"/>
          <w:spacing w:val="-8"/>
          <w:sz w:val="32"/>
          <w:szCs w:val="32"/>
          <w:lang w:eastAsia="ru-RU"/>
        </w:rPr>
      </w:pPr>
      <w:r w:rsidRPr="00276203">
        <w:rPr>
          <w:rFonts w:asciiTheme="majorHAnsi" w:eastAsia="Times New Roman" w:hAnsiTheme="majorHAnsi" w:cstheme="majorHAnsi"/>
          <w:b/>
          <w:bCs/>
          <w:color w:val="232323"/>
          <w:spacing w:val="-8"/>
          <w:sz w:val="32"/>
          <w:szCs w:val="32"/>
          <w:lang w:eastAsia="ru-RU"/>
        </w:rPr>
        <w:t>КАКИМ НАПРАВЛЕНИЯМ ПОСВЯЩЕНЫ ПРОФИЛЬНЫЕ СМЕНЫ?</w:t>
      </w:r>
    </w:p>
    <w:p w14:paraId="2E7A0A68" w14:textId="77777777" w:rsidR="00276203" w:rsidRPr="00276203" w:rsidRDefault="00276203" w:rsidP="00276203">
      <w:pPr>
        <w:spacing w:after="0" w:line="240" w:lineRule="auto"/>
        <w:outlineLvl w:val="4"/>
        <w:rPr>
          <w:rFonts w:asciiTheme="majorHAnsi" w:eastAsia="Times New Roman" w:hAnsiTheme="majorHAnsi" w:cstheme="majorHAnsi"/>
          <w:b/>
          <w:bCs/>
          <w:color w:val="828282"/>
          <w:spacing w:val="-8"/>
          <w:sz w:val="32"/>
          <w:szCs w:val="32"/>
          <w:lang w:eastAsia="ru-RU"/>
        </w:rPr>
      </w:pPr>
      <w:r w:rsidRPr="00276203">
        <w:rPr>
          <w:rFonts w:asciiTheme="majorHAnsi" w:eastAsia="Times New Roman" w:hAnsiTheme="majorHAnsi" w:cstheme="majorHAnsi"/>
          <w:i/>
          <w:iCs/>
          <w:color w:val="AF0803"/>
          <w:spacing w:val="-8"/>
          <w:sz w:val="32"/>
          <w:szCs w:val="32"/>
          <w:lang w:eastAsia="ru-RU"/>
        </w:rPr>
        <w:t>В федеральных детских центрах реализуются дополнительные общеразвивающие программы по двум направлениям:</w:t>
      </w:r>
    </w:p>
    <w:p w14:paraId="0022A1C9" w14:textId="6B0C8AD6" w:rsidR="00276203" w:rsidRPr="00276203" w:rsidRDefault="00276203" w:rsidP="00276203">
      <w:pPr>
        <w:rPr>
          <w:rStyle w:val="a4"/>
          <w:rFonts w:asciiTheme="majorHAnsi" w:hAnsiTheme="majorHAnsi" w:cstheme="majorHAnsi"/>
          <w:b/>
          <w:bCs/>
          <w:color w:val="807F7F"/>
          <w:sz w:val="32"/>
          <w:szCs w:val="32"/>
          <w:shd w:val="clear" w:color="auto" w:fill="FFFFFF"/>
        </w:rPr>
      </w:pPr>
      <w:r w:rsidRPr="00276203">
        <w:rPr>
          <w:rFonts w:asciiTheme="majorHAnsi" w:hAnsiTheme="majorHAnsi" w:cstheme="majorHAnsi"/>
          <w:sz w:val="32"/>
          <w:szCs w:val="32"/>
        </w:rPr>
        <w:t>1</w:t>
      </w:r>
      <w:r w:rsidRPr="00276203">
        <w:rPr>
          <w:rFonts w:asciiTheme="majorHAnsi" w:hAnsiTheme="majorHAnsi" w:cstheme="majorHAnsi"/>
          <w:b/>
          <w:bCs/>
          <w:sz w:val="32"/>
          <w:szCs w:val="32"/>
        </w:rPr>
        <w:t xml:space="preserve">. </w:t>
      </w:r>
      <w:r w:rsidRPr="00276203">
        <w:rPr>
          <w:rStyle w:val="a4"/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>Начальная военная подготовка и профильная подготовка юнармейцев.</w:t>
      </w:r>
    </w:p>
    <w:p w14:paraId="5B37300A" w14:textId="7A12EFA3" w:rsidR="00276203" w:rsidRPr="00276203" w:rsidRDefault="00276203" w:rsidP="00276203">
      <w:pPr>
        <w:rPr>
          <w:rFonts w:asciiTheme="majorHAnsi" w:hAnsiTheme="majorHAnsi" w:cstheme="majorHAnsi"/>
          <w:b/>
          <w:bCs/>
          <w:color w:val="2F2F2F"/>
          <w:sz w:val="32"/>
          <w:szCs w:val="32"/>
          <w:shd w:val="clear" w:color="auto" w:fill="FFFFFF"/>
        </w:rPr>
      </w:pPr>
      <w:r w:rsidRPr="00276203">
        <w:rPr>
          <w:rFonts w:asciiTheme="majorHAnsi" w:hAnsiTheme="majorHAnsi" w:cstheme="majorHAnsi"/>
          <w:b/>
          <w:bCs/>
          <w:color w:val="2F2F2F"/>
          <w:sz w:val="32"/>
          <w:szCs w:val="32"/>
          <w:shd w:val="clear" w:color="auto" w:fill="FFFFFF"/>
        </w:rPr>
        <w:lastRenderedPageBreak/>
        <w:t xml:space="preserve">Программы, в которых «Курс молодого бойца» и занятия по морской, туристкой и </w:t>
      </w:r>
      <w:proofErr w:type="spellStart"/>
      <w:r w:rsidRPr="00276203">
        <w:rPr>
          <w:rFonts w:asciiTheme="majorHAnsi" w:hAnsiTheme="majorHAnsi" w:cstheme="majorHAnsi"/>
          <w:b/>
          <w:bCs/>
          <w:color w:val="2F2F2F"/>
          <w:sz w:val="32"/>
          <w:szCs w:val="32"/>
          <w:shd w:val="clear" w:color="auto" w:fill="FFFFFF"/>
        </w:rPr>
        <w:t>авиаподготовке</w:t>
      </w:r>
      <w:proofErr w:type="spellEnd"/>
      <w:r w:rsidRPr="00276203">
        <w:rPr>
          <w:rFonts w:asciiTheme="majorHAnsi" w:hAnsiTheme="majorHAnsi" w:cstheme="majorHAnsi"/>
          <w:b/>
          <w:bCs/>
          <w:color w:val="2F2F2F"/>
          <w:sz w:val="32"/>
          <w:szCs w:val="32"/>
          <w:shd w:val="clear" w:color="auto" w:fill="FFFFFF"/>
        </w:rPr>
        <w:t xml:space="preserve"> занимают большую часть времени</w:t>
      </w:r>
      <w:r w:rsidRPr="00276203">
        <w:rPr>
          <w:rFonts w:asciiTheme="majorHAnsi" w:hAnsiTheme="majorHAnsi" w:cstheme="majorHAnsi"/>
          <w:b/>
          <w:bCs/>
          <w:color w:val="2F2F2F"/>
          <w:sz w:val="32"/>
          <w:szCs w:val="32"/>
          <w:shd w:val="clear" w:color="auto" w:fill="FFFFFF"/>
        </w:rPr>
        <w:t>.</w:t>
      </w:r>
    </w:p>
    <w:p w14:paraId="43804909" w14:textId="341D3D43" w:rsidR="00276203" w:rsidRPr="00276203" w:rsidRDefault="00276203" w:rsidP="00276203">
      <w:pPr>
        <w:rPr>
          <w:rStyle w:val="a4"/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</w:pPr>
      <w:r w:rsidRPr="00276203">
        <w:rPr>
          <w:rStyle w:val="a4"/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 xml:space="preserve">2. </w:t>
      </w:r>
      <w:r w:rsidRPr="00276203">
        <w:rPr>
          <w:rStyle w:val="a4"/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>Развитие личностных качеств лидеров Движения.</w:t>
      </w:r>
    </w:p>
    <w:p w14:paraId="60C3F520" w14:textId="0BC99736" w:rsidR="00276203" w:rsidRPr="00276203" w:rsidRDefault="00276203" w:rsidP="00276203">
      <w:pPr>
        <w:rPr>
          <w:rFonts w:asciiTheme="majorHAnsi" w:hAnsiTheme="majorHAnsi" w:cstheme="majorHAnsi"/>
          <w:b/>
          <w:bCs/>
          <w:color w:val="2F2F2F"/>
          <w:sz w:val="32"/>
          <w:szCs w:val="32"/>
          <w:shd w:val="clear" w:color="auto" w:fill="FFFFFF"/>
        </w:rPr>
      </w:pPr>
      <w:r w:rsidRPr="00276203">
        <w:rPr>
          <w:rFonts w:asciiTheme="majorHAnsi" w:hAnsiTheme="majorHAnsi" w:cstheme="majorHAnsi"/>
          <w:b/>
          <w:bCs/>
          <w:color w:val="2F2F2F"/>
          <w:sz w:val="32"/>
          <w:szCs w:val="32"/>
          <w:shd w:val="clear" w:color="auto" w:fill="FFFFFF"/>
        </w:rPr>
        <w:t>Занятия программ посвящены формированию сообществ лидеров и активных участников ВВПОД «ЮНАРМИЯ» в направлениях организации мероприятий, творческой и научной деятельности.</w:t>
      </w:r>
    </w:p>
    <w:p w14:paraId="7F54A24D" w14:textId="77777777" w:rsidR="00276203" w:rsidRDefault="00276203" w:rsidP="00276203">
      <w:pPr>
        <w:spacing w:after="0" w:line="240" w:lineRule="auto"/>
        <w:outlineLvl w:val="4"/>
        <w:rPr>
          <w:rFonts w:asciiTheme="majorHAnsi" w:eastAsia="Times New Roman" w:hAnsiTheme="majorHAnsi" w:cstheme="majorHAnsi"/>
          <w:b/>
          <w:bCs/>
          <w:color w:val="232323"/>
          <w:spacing w:val="-8"/>
          <w:sz w:val="32"/>
          <w:szCs w:val="32"/>
          <w:lang w:eastAsia="ru-RU"/>
        </w:rPr>
      </w:pPr>
    </w:p>
    <w:p w14:paraId="04A99BBA" w14:textId="6345943C" w:rsidR="00276203" w:rsidRPr="00276203" w:rsidRDefault="00276203" w:rsidP="00276203">
      <w:pPr>
        <w:spacing w:after="0" w:line="240" w:lineRule="auto"/>
        <w:outlineLvl w:val="4"/>
        <w:rPr>
          <w:rFonts w:asciiTheme="majorHAnsi" w:eastAsia="Times New Roman" w:hAnsiTheme="majorHAnsi" w:cstheme="majorHAnsi"/>
          <w:b/>
          <w:bCs/>
          <w:i/>
          <w:iCs/>
          <w:color w:val="FF0000"/>
          <w:spacing w:val="-8"/>
          <w:sz w:val="32"/>
          <w:szCs w:val="32"/>
          <w:u w:val="single"/>
          <w:lang w:eastAsia="ru-RU"/>
        </w:rPr>
      </w:pPr>
      <w:r w:rsidRPr="00276203">
        <w:rPr>
          <w:rFonts w:asciiTheme="majorHAnsi" w:eastAsia="Times New Roman" w:hAnsiTheme="majorHAnsi" w:cstheme="majorHAnsi"/>
          <w:b/>
          <w:bCs/>
          <w:i/>
          <w:iCs/>
          <w:color w:val="FF0000"/>
          <w:spacing w:val="-8"/>
          <w:sz w:val="32"/>
          <w:szCs w:val="32"/>
          <w:u w:val="single"/>
          <w:lang w:eastAsia="ru-RU"/>
        </w:rPr>
        <w:t>ЧТО ДЕЛАТЬ, ЕСЛИ У МЕНЯ БОЛЬШОГО КОЛИЧЕСТВА ГРАМОТ?</w:t>
      </w:r>
    </w:p>
    <w:p w14:paraId="79C7D60E" w14:textId="63B45863" w:rsidR="00276203" w:rsidRPr="00276203" w:rsidRDefault="00276203" w:rsidP="00276203">
      <w:pPr>
        <w:numPr>
          <w:ilvl w:val="0"/>
          <w:numId w:val="2"/>
        </w:numPr>
        <w:spacing w:after="150" w:line="240" w:lineRule="auto"/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</w:pPr>
      <w:r w:rsidRPr="00276203"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  <w:t>Обратись к руководителю своего отряда с просьбой помочь найти мероприятия для участия, которые позволят тебе проявить себя и накопить достижения</w:t>
      </w:r>
    </w:p>
    <w:p w14:paraId="026BCCBA" w14:textId="0C944E70" w:rsidR="00276203" w:rsidRPr="00276203" w:rsidRDefault="00276203" w:rsidP="00276203">
      <w:pPr>
        <w:numPr>
          <w:ilvl w:val="0"/>
          <w:numId w:val="2"/>
        </w:numPr>
        <w:spacing w:after="150" w:line="240" w:lineRule="auto"/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</w:pPr>
      <w:r w:rsidRPr="00276203"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  <w:t>Следи за актуальной информацией о предстоящих мероприятиях, акциях и конкурсах в «Цифровой дом Юнармейца» («ЮНАРМЕЕЦ»)».</w:t>
      </w:r>
    </w:p>
    <w:p w14:paraId="7C99B5F0" w14:textId="16EB2D44" w:rsidR="00276203" w:rsidRPr="00276203" w:rsidRDefault="00276203" w:rsidP="00276203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</w:pPr>
      <w:r w:rsidRPr="00276203">
        <w:rPr>
          <w:rFonts w:asciiTheme="majorHAnsi" w:eastAsia="Times New Roman" w:hAnsiTheme="majorHAnsi" w:cstheme="majorHAnsi"/>
          <w:color w:val="232323"/>
          <w:sz w:val="32"/>
          <w:szCs w:val="32"/>
          <w:lang w:eastAsia="ru-RU"/>
        </w:rPr>
        <w:t xml:space="preserve"> Прими участие в региональной профильной смене, чтобы найти активных друзей-юнармейцев и вместе с ними проявлять себя</w:t>
      </w:r>
    </w:p>
    <w:p w14:paraId="009CB57D" w14:textId="77777777" w:rsidR="00276203" w:rsidRDefault="00276203" w:rsidP="00276203">
      <w:pPr>
        <w:spacing w:line="240" w:lineRule="auto"/>
        <w:outlineLvl w:val="4"/>
        <w:rPr>
          <w:rFonts w:asciiTheme="majorHAnsi" w:eastAsia="Times New Roman" w:hAnsiTheme="majorHAnsi" w:cstheme="majorHAnsi"/>
          <w:b/>
          <w:bCs/>
          <w:color w:val="232323"/>
          <w:spacing w:val="-8"/>
          <w:sz w:val="32"/>
          <w:szCs w:val="32"/>
          <w:lang w:eastAsia="ru-RU"/>
        </w:rPr>
      </w:pPr>
    </w:p>
    <w:p w14:paraId="2FE5A523" w14:textId="186F4AFE" w:rsidR="00276203" w:rsidRPr="00276203" w:rsidRDefault="00276203" w:rsidP="00276203">
      <w:pPr>
        <w:spacing w:line="240" w:lineRule="auto"/>
        <w:outlineLvl w:val="4"/>
        <w:rPr>
          <w:rFonts w:asciiTheme="majorHAnsi" w:eastAsia="Times New Roman" w:hAnsiTheme="majorHAnsi" w:cstheme="majorHAnsi"/>
          <w:b/>
          <w:bCs/>
          <w:color w:val="828282"/>
          <w:spacing w:val="-8"/>
          <w:sz w:val="32"/>
          <w:szCs w:val="32"/>
          <w:lang w:eastAsia="ru-RU"/>
        </w:rPr>
      </w:pPr>
      <w:r w:rsidRPr="00276203">
        <w:rPr>
          <w:rFonts w:asciiTheme="majorHAnsi" w:eastAsia="Times New Roman" w:hAnsiTheme="majorHAnsi" w:cstheme="majorHAnsi"/>
          <w:b/>
          <w:bCs/>
          <w:color w:val="232323"/>
          <w:spacing w:val="-8"/>
          <w:sz w:val="32"/>
          <w:szCs w:val="32"/>
          <w:lang w:eastAsia="ru-RU"/>
        </w:rPr>
        <w:t>Профильные смены в детских лагерях регионов</w:t>
      </w:r>
    </w:p>
    <w:p w14:paraId="17FCFE51" w14:textId="2896DB0C" w:rsidR="00276203" w:rsidRPr="00276203" w:rsidRDefault="00276203" w:rsidP="00276203">
      <w:pPr>
        <w:spacing w:after="0" w:line="240" w:lineRule="auto"/>
        <w:outlineLvl w:val="4"/>
        <w:rPr>
          <w:rFonts w:asciiTheme="majorHAnsi" w:eastAsia="Times New Roman" w:hAnsiTheme="majorHAnsi" w:cstheme="majorHAnsi"/>
          <w:b/>
          <w:bCs/>
          <w:color w:val="828282"/>
          <w:spacing w:val="-8"/>
          <w:sz w:val="32"/>
          <w:szCs w:val="32"/>
          <w:lang w:eastAsia="ru-RU"/>
        </w:rPr>
      </w:pPr>
      <w:r>
        <w:rPr>
          <w:rFonts w:asciiTheme="majorHAnsi" w:eastAsia="Times New Roman" w:hAnsiTheme="majorHAnsi" w:cstheme="majorHAnsi"/>
          <w:i/>
          <w:iCs/>
          <w:color w:val="AF0803"/>
          <w:spacing w:val="-8"/>
          <w:sz w:val="32"/>
          <w:szCs w:val="32"/>
          <w:lang w:eastAsia="ru-RU"/>
        </w:rPr>
        <w:t xml:space="preserve">  </w:t>
      </w:r>
      <w:r w:rsidRPr="00276203">
        <w:rPr>
          <w:rFonts w:asciiTheme="majorHAnsi" w:eastAsia="Times New Roman" w:hAnsiTheme="majorHAnsi" w:cstheme="majorHAnsi"/>
          <w:i/>
          <w:iCs/>
          <w:color w:val="AF0803"/>
          <w:spacing w:val="-8"/>
          <w:sz w:val="32"/>
          <w:szCs w:val="32"/>
          <w:lang w:eastAsia="ru-RU"/>
        </w:rPr>
        <w:t>Региональные отделения Движения участвуют в организации профильных юнармейских смен в летний период на региональном уровне</w:t>
      </w:r>
    </w:p>
    <w:p w14:paraId="5FB531A8" w14:textId="3F511585" w:rsidR="00276203" w:rsidRPr="00276203" w:rsidRDefault="00276203" w:rsidP="00276203">
      <w:pPr>
        <w:spacing w:line="420" w:lineRule="atLeast"/>
        <w:rPr>
          <w:rFonts w:asciiTheme="majorHAnsi" w:eastAsia="Times New Roman" w:hAnsiTheme="majorHAnsi" w:cstheme="majorHAnsi"/>
          <w:color w:val="2F2F2F"/>
          <w:sz w:val="32"/>
          <w:szCs w:val="32"/>
          <w:lang w:eastAsia="ru-RU"/>
        </w:rPr>
      </w:pPr>
      <w:r>
        <w:rPr>
          <w:rFonts w:asciiTheme="majorHAnsi" w:eastAsia="Times New Roman" w:hAnsiTheme="majorHAnsi" w:cstheme="majorHAnsi"/>
          <w:color w:val="2F2F2F"/>
          <w:sz w:val="32"/>
          <w:szCs w:val="32"/>
          <w:lang w:eastAsia="ru-RU"/>
        </w:rPr>
        <w:t xml:space="preserve">  </w:t>
      </w:r>
      <w:r w:rsidRPr="00276203">
        <w:rPr>
          <w:rFonts w:asciiTheme="majorHAnsi" w:eastAsia="Times New Roman" w:hAnsiTheme="majorHAnsi" w:cstheme="majorHAnsi"/>
          <w:color w:val="2F2F2F"/>
          <w:sz w:val="32"/>
          <w:szCs w:val="32"/>
          <w:lang w:eastAsia="ru-RU"/>
        </w:rPr>
        <w:t>Для того, чтобы попасть на такую смену, необходимо следить за новостями своего регионального отделения в «Цифровой дом Юнармейца» («ЮНАРМЕЕЦ»)» и официальных каналах в социальных сетях, или обратиться к руководителю своего отряда.</w:t>
      </w:r>
    </w:p>
    <w:p w14:paraId="4FBAACD6" w14:textId="77777777" w:rsidR="00276203" w:rsidRDefault="00276203"/>
    <w:sectPr w:rsidR="0027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1A2D"/>
    <w:multiLevelType w:val="multilevel"/>
    <w:tmpl w:val="CD04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E6812"/>
    <w:multiLevelType w:val="multilevel"/>
    <w:tmpl w:val="8A6E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DA"/>
    <w:rsid w:val="00276203"/>
    <w:rsid w:val="00A7501B"/>
    <w:rsid w:val="00BA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0D66"/>
  <w15:chartTrackingRefBased/>
  <w15:docId w15:val="{C9CFBBA2-3A81-49A9-8750-05F696AF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6203"/>
    <w:rPr>
      <w:color w:val="0000FF"/>
      <w:u w:val="single"/>
    </w:rPr>
  </w:style>
  <w:style w:type="character" w:styleId="a4">
    <w:name w:val="Emphasis"/>
    <w:basedOn w:val="a0"/>
    <w:uiPriority w:val="20"/>
    <w:qFormat/>
    <w:rsid w:val="002762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3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0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1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476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90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6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3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8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6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0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580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81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5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8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0876">
                              <w:blockQuote w:val="1"/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single" w:sz="2" w:space="0" w:color="AF0803"/>
                                <w:left w:val="single" w:sz="2" w:space="19" w:color="AF0803"/>
                                <w:bottom w:val="single" w:sz="2" w:space="0" w:color="AF0803"/>
                                <w:right w:val="single" w:sz="2" w:space="0" w:color="AF080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unarmy.ru/cam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school_bgd1@outlook.com</dc:creator>
  <cp:keywords/>
  <dc:description/>
  <cp:lastModifiedBy>school_bgd1@outlook.com</cp:lastModifiedBy>
  <cp:revision>3</cp:revision>
  <dcterms:created xsi:type="dcterms:W3CDTF">2026-06-22T05:58:00Z</dcterms:created>
  <dcterms:modified xsi:type="dcterms:W3CDTF">2026-06-22T06:03:00Z</dcterms:modified>
</cp:coreProperties>
</file>