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Мониторинг</w:t>
        <w:br/>
        <w:t xml:space="preserve">профессиональной педагогической деятельности </w:t>
        <w:br/>
      </w:r>
      <w:r>
        <w:rPr>
          <w:rFonts w:cs="Times New Roman" w:ascii="Times New Roman" w:hAnsi="Times New Roman"/>
          <w:b/>
          <w:i/>
          <w:sz w:val="24"/>
          <w:szCs w:val="24"/>
          <w:u w:val="single"/>
        </w:rPr>
        <w:t>Зуева Алёна Анатольевна, учитель английского/</w:t>
      </w:r>
      <w:r>
        <w:rPr>
          <w:rFonts w:cs="Times New Roman" w:ascii="Times New Roman" w:hAnsi="Times New Roman"/>
          <w:b/>
          <w:i/>
          <w:sz w:val="24"/>
          <w:szCs w:val="24"/>
          <w:u w:val="single"/>
        </w:rPr>
        <w:t>немецкого</w:t>
      </w:r>
      <w:r>
        <w:rPr>
          <w:rFonts w:cs="Times New Roman" w:ascii="Times New Roman" w:hAnsi="Times New Roman"/>
          <w:b/>
          <w:i/>
          <w:sz w:val="24"/>
          <w:szCs w:val="24"/>
          <w:u w:val="single"/>
        </w:rPr>
        <w:t xml:space="preserve"> языка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 201</w:t>
      </w:r>
      <w:r>
        <w:rPr>
          <w:rFonts w:cs="Times New Roman" w:ascii="Times New Roman" w:hAnsi="Times New Roman"/>
          <w:sz w:val="24"/>
          <w:szCs w:val="24"/>
        </w:rPr>
        <w:t>9</w:t>
      </w:r>
      <w:r>
        <w:rPr>
          <w:rFonts w:cs="Times New Roman" w:ascii="Times New Roman" w:hAnsi="Times New Roman"/>
          <w:sz w:val="24"/>
          <w:szCs w:val="24"/>
        </w:rPr>
        <w:t>-20</w:t>
      </w:r>
      <w:r>
        <w:rPr>
          <w:rFonts w:cs="Times New Roman" w:ascii="Times New Roman" w:hAnsi="Times New Roman"/>
          <w:sz w:val="24"/>
          <w:szCs w:val="24"/>
        </w:rPr>
        <w:t>20</w:t>
      </w:r>
      <w:r>
        <w:rPr>
          <w:rFonts w:cs="Times New Roman" w:ascii="Times New Roman" w:hAnsi="Times New Roman"/>
          <w:sz w:val="24"/>
          <w:szCs w:val="24"/>
        </w:rPr>
        <w:t xml:space="preserve"> учебный год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Методическая тема</w:t>
      </w:r>
    </w:p>
    <w:tbl>
      <w:tblPr>
        <w:tblStyle w:val="a4"/>
        <w:tblW w:w="8851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472"/>
        <w:gridCol w:w="4378"/>
      </w:tblGrid>
      <w:tr>
        <w:trPr/>
        <w:tc>
          <w:tcPr>
            <w:tcW w:w="447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Название темы самообразования</w:t>
            </w:r>
          </w:p>
        </w:tc>
        <w:tc>
          <w:tcPr>
            <w:tcW w:w="4378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447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«ТЕОРЕТИЧЕСКИЕ ОСНОВЫ ФОРМИРОВАНИЯ КОММУНИКАТИВНОЙ КОМПЕТЕНТНОСТИ У ОБУЧАЮЩИХСЯ СРЕДНЕЙ ШКОЛЫ»</w:t>
            </w:r>
          </w:p>
        </w:tc>
        <w:tc>
          <w:tcPr>
            <w:tcW w:w="4378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Изучение, анализ и систематизация теоретических аспектов выбранной темы. </w:t>
            </w:r>
          </w:p>
        </w:tc>
      </w:tr>
    </w:tbl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Повышение квалификации</w:t>
      </w:r>
    </w:p>
    <w:tbl>
      <w:tblPr>
        <w:tblStyle w:val="a4"/>
        <w:tblW w:w="8941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22"/>
        <w:gridCol w:w="3827"/>
        <w:gridCol w:w="2552"/>
        <w:gridCol w:w="2039"/>
      </w:tblGrid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Название ОП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203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Сроки прохождения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Обучение педагогических работников навыкам оказания первой медицинской помощи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Учебно-производственный центр «Технология»</w:t>
            </w:r>
          </w:p>
        </w:tc>
        <w:tc>
          <w:tcPr>
            <w:tcW w:w="203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17.01.-21.01.2020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по программе: «Преподавание иностранного (немецкого) языка в школе»</w:t>
            </w:r>
          </w:p>
        </w:tc>
        <w:tc>
          <w:tcPr>
            <w:tcW w:w="255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«Камышловский пелагогический колледж»</w:t>
            </w:r>
          </w:p>
        </w:tc>
        <w:tc>
          <w:tcPr>
            <w:tcW w:w="2039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Сентябрь-декабрь 2019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Прохождение ОП «ФГОС СОО»</w:t>
            </w:r>
          </w:p>
        </w:tc>
        <w:tc>
          <w:tcPr>
            <w:tcW w:w="255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образовательный центр "Каменный город"</w:t>
            </w:r>
          </w:p>
        </w:tc>
        <w:tc>
          <w:tcPr>
            <w:tcW w:w="2039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Март-апрель 2020</w:t>
            </w:r>
          </w:p>
        </w:tc>
      </w:tr>
    </w:tbl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Разработка учебно – методического обеспечения образовательного процесса</w:t>
      </w:r>
    </w:p>
    <w:tbl>
      <w:tblPr>
        <w:tblStyle w:val="a4"/>
        <w:tblW w:w="8886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22"/>
        <w:gridCol w:w="4962"/>
        <w:gridCol w:w="3402"/>
      </w:tblGrid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Название и вид (рабочие программы, УМК, рабочая тетрадь и т.д.)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Область и результаты применения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Рабочая программа  по английскому языку (уровень обучения - начальное общее образование)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C21"/>
              <w:shd w:val="clear" w:color="auto" w:fill="FFFFFF"/>
              <w:spacing w:lineRule="auto" w:line="240" w:beforeAutospacing="0" w:before="0" w:afterAutospacing="0" w:after="0"/>
              <w:rPr>
                <w:color w:val="000000"/>
              </w:rPr>
            </w:pPr>
            <w:r>
              <w:rPr>
                <w:rStyle w:val="Appleconvertedspace"/>
                <w:rFonts w:ascii="Times New Roman" w:hAnsi="Times New Roman"/>
                <w:color w:val="000000"/>
                <w:sz w:val="24"/>
                <w:szCs w:val="24"/>
              </w:rPr>
              <w:t>Реализована, о</w:t>
            </w:r>
            <w:r>
              <w:rPr>
                <w:rStyle w:val="C3"/>
                <w:rFonts w:ascii="Times New Roman" w:hAnsi="Times New Roman"/>
                <w:color w:val="000000"/>
                <w:sz w:val="24"/>
                <w:szCs w:val="24"/>
              </w:rPr>
              <w:t>сновными задачами реализации ее содержания согласно ФГОС начального общего образования являлись:</w:t>
            </w:r>
          </w:p>
          <w:p>
            <w:pPr>
              <w:pStyle w:val="C21"/>
              <w:shd w:val="clear" w:color="auto" w:fill="FFFFFF"/>
              <w:spacing w:lineRule="auto" w:line="240" w:beforeAutospacing="0" w:before="0" w:afterAutospacing="0" w:after="0"/>
              <w:rPr>
                <w:color w:val="000000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  <w:szCs w:val="24"/>
              </w:rPr>
              <w:t>1)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потребностей; освоение правил речевого и неречевого поведения;</w:t>
            </w:r>
          </w:p>
          <w:p>
            <w:pPr>
              <w:pStyle w:val="C21"/>
              <w:shd w:val="clear" w:color="auto" w:fill="FFFFFF"/>
              <w:spacing w:lineRule="auto" w:line="240" w:beforeAutospacing="0" w:before="0" w:afterAutospacing="0" w:after="0"/>
              <w:rPr>
                <w:color w:val="000000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  <w:szCs w:val="24"/>
              </w:rPr>
              <w:t>2) освоение начальных лингвистических представлений, необходимых для овладения на элементарном уровне устной и письменной речью на иностранном языке, расширение лингвистического кругозора;</w:t>
            </w:r>
          </w:p>
          <w:p>
            <w:pPr>
              <w:pStyle w:val="C21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3"/>
                <w:rFonts w:ascii="Times New Roman" w:hAnsi="Times New Roman"/>
                <w:color w:val="000000"/>
                <w:sz w:val="24"/>
                <w:szCs w:val="24"/>
              </w:rPr>
              <w:t>3) формирование дружелюбного отношения и толерантности к носителям другого языка на основе знакомства с жизнью своих сверстников в других странах, с детским фольклором и доступными образцами детской художественной литературы.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Рабочая программа  по английскому языку (уровень обучения - основное общее образование, 5-9 кл.)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Реализована, в качестве</w:t>
            </w:r>
            <w:r>
              <w:rPr>
                <w:rStyle w:val="Appleconvertedspace"/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 </w:t>
            </w:r>
            <w:r>
              <w:rPr>
                <w:rStyle w:val="Style14"/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</w:rPr>
              <w:t>интегративной цели обучения</w:t>
            </w:r>
            <w:r>
              <w:rPr>
                <w:rStyle w:val="Appleconvertedspace"/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 на данном уровне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рассматривалось формирование иноязычной коммуникативной компетенции, то есть способности и реальной готовности школьников осуществлять иноязычное общения и добиваться взаимопонимания с носителями иностранного языка, а также развитие и воспитание школьников средствами учебного предмета.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Рабочая программа  по английскому языку (уровень обучения- среднее общее образование,10-11).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Web"/>
              <w:spacing w:lineRule="auto" w:line="240" w:before="0" w:after="0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Реализована, и</w:t>
            </w:r>
            <w:r>
              <w:rPr>
                <w:rStyle w:val="Style14"/>
                <w:rFonts w:ascii="Times New Roman" w:hAnsi="Times New Roman"/>
                <w:color w:val="000000"/>
                <w:sz w:val="24"/>
                <w:szCs w:val="24"/>
              </w:rPr>
              <w:t>нформационно-методическая функция</w:t>
            </w:r>
            <w:r>
              <w:rPr>
                <w:rStyle w:val="Appleconverted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позволила  всем участникам учебно-воспитательного процесса получить представление о целях, содержании, воспитания и развития школьников средствами учебного предмета, о специфике каждого этапа обучения. </w:t>
            </w:r>
            <w:r>
              <w:rPr>
                <w:rStyle w:val="Style14"/>
                <w:rFonts w:ascii="Times New Roman" w:hAnsi="Times New Roman"/>
                <w:color w:val="000000"/>
                <w:sz w:val="24"/>
                <w:szCs w:val="24"/>
              </w:rPr>
              <w:t>Организационно-планирующая функция</w:t>
            </w:r>
            <w:r>
              <w:rPr>
                <w:rStyle w:val="Appleconverted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предусматривала выделение этапов обучения, определение количественных и качественных характеристик учебного материала и уровня подготовки учащихся по иностранному языку. Ко</w:t>
            </w:r>
            <w:r>
              <w:rPr>
                <w:rStyle w:val="Style14"/>
                <w:rFonts w:ascii="Times New Roman" w:hAnsi="Times New Roman"/>
                <w:color w:val="000000"/>
                <w:sz w:val="24"/>
                <w:szCs w:val="24"/>
              </w:rPr>
              <w:t>нтролирующая функция</w:t>
            </w:r>
            <w:r>
              <w:rPr>
                <w:rStyle w:val="Appleconverted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заключалась в том, что программа, задавая требования к содержанию речи, коммуникативным умениям, к отбору языкового материала и к уровню обученности служила основой для сравнения полученных в ходе контроля результатов.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Рабочая программа  по немецкому  языку (уровень обучения - основное общее образование 8 кл.)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Web"/>
              <w:spacing w:lineRule="auto" w:line="240" w:before="0" w:after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Реализована, и</w:t>
            </w:r>
            <w:r>
              <w:rPr>
                <w:rStyle w:val="Style14"/>
                <w:rFonts w:ascii="Times New Roman" w:hAnsi="Times New Roman"/>
                <w:color w:val="000000"/>
                <w:sz w:val="24"/>
                <w:szCs w:val="24"/>
              </w:rPr>
              <w:t>нформационно-методическая функция</w:t>
            </w:r>
            <w:r>
              <w:rPr>
                <w:rStyle w:val="Appleconverted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позволила  всем участникам учебно-воспитательного процесса получить представление о целях, содержании, воспитания и развития школьников средствами учебного предмета, о специфике каждого этапа обучения. </w:t>
            </w:r>
            <w:r>
              <w:rPr>
                <w:rStyle w:val="Style14"/>
                <w:rFonts w:ascii="Times New Roman" w:hAnsi="Times New Roman"/>
                <w:color w:val="000000"/>
                <w:sz w:val="24"/>
                <w:szCs w:val="24"/>
              </w:rPr>
              <w:t>Организационно-планирующая функция</w:t>
            </w:r>
            <w:r>
              <w:rPr>
                <w:rStyle w:val="Appleconverted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предусматривала выделение этапов обучения, определение количественных и качественных характеристик учебного материала и уровня подготовки учащихся по иностранному языку. Ко</w:t>
            </w:r>
            <w:r>
              <w:rPr>
                <w:rStyle w:val="Style14"/>
                <w:rFonts w:ascii="Times New Roman" w:hAnsi="Times New Roman"/>
                <w:color w:val="000000"/>
                <w:sz w:val="24"/>
                <w:szCs w:val="24"/>
              </w:rPr>
              <w:t>нтролирующая функция</w:t>
            </w:r>
            <w:r>
              <w:rPr>
                <w:rStyle w:val="Appleconverted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заключалась в том, что программа, задавая требования к содержанию речи, коммуникативным умениям, к отбору языкового материала и к уровню обученности служила основой для сравнения полученных в ходе контроля результатов.</w:t>
            </w:r>
          </w:p>
        </w:tc>
      </w:tr>
    </w:tbl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Общественная презентация результатов</w:t>
      </w:r>
    </w:p>
    <w:tbl>
      <w:tblPr>
        <w:tblStyle w:val="a4"/>
        <w:tblW w:w="8962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7"/>
        <w:gridCol w:w="3124"/>
        <w:gridCol w:w="2601"/>
        <w:gridCol w:w="1714"/>
        <w:gridCol w:w="1006"/>
      </w:tblGrid>
      <w:tr>
        <w:trPr/>
        <w:tc>
          <w:tcPr>
            <w:tcW w:w="517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Название мероприятия (РМО, НПК, пед.чтения, конференции)</w:t>
            </w:r>
          </w:p>
        </w:tc>
        <w:tc>
          <w:tcPr>
            <w:tcW w:w="260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Тема выступления</w:t>
            </w:r>
          </w:p>
        </w:tc>
        <w:tc>
          <w:tcPr>
            <w:tcW w:w="171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00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Дата</w:t>
            </w:r>
          </w:p>
        </w:tc>
      </w:tr>
      <w:tr>
        <w:trPr/>
        <w:tc>
          <w:tcPr>
            <w:tcW w:w="517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0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1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0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7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0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1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0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Экспертная деятельность </w:t>
      </w:r>
    </w:p>
    <w:tbl>
      <w:tblPr>
        <w:tblStyle w:val="a4"/>
        <w:tblW w:w="8886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22"/>
        <w:gridCol w:w="3828"/>
        <w:gridCol w:w="2166"/>
        <w:gridCol w:w="2369"/>
      </w:tblGrid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828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Содержание экспертной деятельности</w:t>
              <w:br/>
              <w:t>(проверка ОГЭ, проверка муниц.тура олимпиад, член жюри, эксперт при аттестации ПР)</w:t>
            </w:r>
          </w:p>
        </w:tc>
        <w:tc>
          <w:tcPr>
            <w:tcW w:w="216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Сроки и место</w:t>
            </w:r>
          </w:p>
        </w:tc>
        <w:tc>
          <w:tcPr>
            <w:tcW w:w="236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Роль в экспертной деятельности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Проверка муниципального тура олимпиад по английскому языку</w:t>
            </w:r>
          </w:p>
        </w:tc>
        <w:tc>
          <w:tcPr>
            <w:tcW w:w="216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СОШ №3</w:t>
            </w:r>
          </w:p>
        </w:tc>
        <w:tc>
          <w:tcPr>
            <w:tcW w:w="236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Проверяющий </w:t>
            </w:r>
          </w:p>
        </w:tc>
      </w:tr>
    </w:tbl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Подготовка материалов для размещения на школьный сайт, публикации в СМИ</w:t>
      </w:r>
    </w:p>
    <w:tbl>
      <w:tblPr>
        <w:tblStyle w:val="a4"/>
        <w:tblW w:w="8753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22"/>
        <w:gridCol w:w="3829"/>
        <w:gridCol w:w="2552"/>
        <w:gridCol w:w="1849"/>
      </w:tblGrid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Название статьи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Название сайта</w:t>
            </w:r>
          </w:p>
        </w:tc>
        <w:tc>
          <w:tcPr>
            <w:tcW w:w="184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Дата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Конструкт урока по немецкому языку: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Die Familie. Was sind Sie von Beruf?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Знанио</w:t>
            </w:r>
          </w:p>
        </w:tc>
        <w:tc>
          <w:tcPr>
            <w:tcW w:w="184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Декабрь, 2019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Конструкт урока по немецкому языку: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Die Familie.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Знанио</w:t>
            </w:r>
          </w:p>
        </w:tc>
        <w:tc>
          <w:tcPr>
            <w:tcW w:w="184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Декабрь,2019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Конструкт урока немецкого языка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сборник «Педагогический опыт»</w:t>
            </w:r>
          </w:p>
        </w:tc>
        <w:tc>
          <w:tcPr>
            <w:tcW w:w="184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</w:t>
            </w:r>
          </w:p>
        </w:tc>
      </w:tr>
    </w:tbl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Участие/победа обучающихся в олимпиадах, научно – практических конференциях, форумах, смотрах, фестивалях</w:t>
      </w:r>
    </w:p>
    <w:tbl>
      <w:tblPr>
        <w:tblStyle w:val="a4"/>
        <w:tblW w:w="8794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22"/>
        <w:gridCol w:w="3261"/>
        <w:gridCol w:w="1476"/>
        <w:gridCol w:w="3534"/>
      </w:tblGrid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53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Результат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игровой конкурс по английскому языку «Британский бульдог»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Декабрь, 2019</w:t>
            </w:r>
          </w:p>
        </w:tc>
        <w:tc>
          <w:tcPr>
            <w:tcW w:w="353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Участники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Муниципальный этап Всероссийской олимпиады школьников по английскому языку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353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Участники 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конкурс по иностранным языкам «Я – лингвист»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353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Диплом 1 степени,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Участники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конкурс «Олимпис 2019 – Осенняя сессия»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 2019</w:t>
            </w:r>
          </w:p>
        </w:tc>
        <w:tc>
          <w:tcPr>
            <w:tcW w:w="353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Диплом 1 степень (11)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Участники 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Фестиваль дружбы народов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353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Участие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Фестиваль «Парад профессий»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353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Участие 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Международная олимпиада по английскому языку «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Big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Ben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353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Участие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Муниципальный конкурс чтецов на английском языке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Осень, 2019</w:t>
            </w:r>
          </w:p>
        </w:tc>
        <w:tc>
          <w:tcPr>
            <w:tcW w:w="353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Участие</w:t>
            </w:r>
          </w:p>
        </w:tc>
      </w:tr>
    </w:tbl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Поощрения и награды</w:t>
      </w:r>
    </w:p>
    <w:tbl>
      <w:tblPr>
        <w:tblStyle w:val="a4"/>
        <w:tblW w:w="8808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22"/>
        <w:gridCol w:w="1480"/>
        <w:gridCol w:w="2410"/>
        <w:gridCol w:w="4395"/>
      </w:tblGrid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8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Форма поощрения и уровень</w:t>
            </w:r>
          </w:p>
        </w:tc>
        <w:tc>
          <w:tcPr>
            <w:tcW w:w="439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Содержание поощрения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Август, 2019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Грамота </w:t>
            </w:r>
          </w:p>
        </w:tc>
        <w:tc>
          <w:tcPr>
            <w:tcW w:w="439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активное продвижение собственного педагогического опыта, личное участие в творческих и методических конкурсах, качественную подготовку обучающихся к конкурсам и олимпиадам по итогам 208-2019 года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Август, 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Грамота 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высокий уровень проведения государственной итоговой аттестации выпускников 9-х классов в качестве организатора а аудитории ППЭ 0703 в основной период 2019 года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Август, 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Грамота 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качественную подготовку обучающихся к государственной итоговой аттестациив форме ОГЭ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Сентябрь, 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Почетная грамота председателя Федерации профсоюзов Свердловской области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многолетний добросовестный труд, активную работу в профсоюзе и в связи с профессиональным праздником — День учителя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Октябрь, 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Грамота 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 место в Общешкольной спартакиаде среди педагогов МОУ СОШ №1, посвященной Дню Учителя 2019 (дисциплина — прыжки в длину)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Октябрь, 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Грамота 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 место в Общешкольной спартакиаде среди педагогов МОУ СОШ №1, посвященной Дню Учителя 2019 (дисциплина — дартс)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Ноябрь, 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Грамота 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помощь в подготовке и проведении Районного фестиваля Дружба народов Урала, реализуемого в рамках Муниципальных Богдановичских образовательных чтений — 2019 «Великая Победа: наследие и наследники»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Ноябрь, 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Грамота 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подготовку участника районного конкурса чтецов на иностранном языке</w:t>
            </w:r>
          </w:p>
        </w:tc>
      </w:tr>
      <w:tr>
        <w:trPr/>
        <w:tc>
          <w:tcPr>
            <w:tcW w:w="52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8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Декабрь, 2019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Свидетельство</w:t>
            </w:r>
          </w:p>
        </w:tc>
        <w:tc>
          <w:tcPr>
            <w:tcW w:w="439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подготовку к участию в Международном конкурсе по английскому языку «Олимпис-2019 — Осенняя сессия» учащихся МОУ СОШ №1, ставших обладателями 11 дипломов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Декабрь, 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Свидетельство о публикации в СМИ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Конструкт урока по немецкому языку: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Die Familie. Was sind Sie von Beruf?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Декабрь, 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Свидетельство о публикации в СМИ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Конструкт урока по немецкому языку: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Die Familie.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Февраль, 2020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Грамота 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 в муниципальном турнире по волейболу среди образовательных организаций ГО Богданович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Благодарность 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участие и проведение ВПР, в каестве учителя, преподающего в классе</w:t>
            </w:r>
          </w:p>
        </w:tc>
      </w:tr>
      <w:tr>
        <w:trPr/>
        <w:tc>
          <w:tcPr>
            <w:tcW w:w="522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8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Март, 2020</w:t>
            </w:r>
          </w:p>
        </w:tc>
        <w:tc>
          <w:tcPr>
            <w:tcW w:w="2410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Почетная грамота, сертификат</w:t>
            </w:r>
          </w:p>
        </w:tc>
        <w:tc>
          <w:tcPr>
            <w:tcW w:w="4395" w:type="dxa"/>
            <w:tcBorders>
              <w:top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педагогическую активность, личный вклад в информатизацию образования и обмен опытом</w:t>
            </w:r>
          </w:p>
        </w:tc>
      </w:tr>
    </w:tbl>
    <w:p>
      <w:pPr>
        <w:pStyle w:val="ListParagraph"/>
        <w:spacing w:before="0" w:after="20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e326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3" w:customStyle="1">
    <w:name w:val="c3"/>
    <w:basedOn w:val="DefaultParagraphFont"/>
    <w:qFormat/>
    <w:rsid w:val="00341991"/>
    <w:rPr/>
  </w:style>
  <w:style w:type="character" w:styleId="Appleconvertedspace" w:customStyle="1">
    <w:name w:val="apple-converted-space"/>
    <w:basedOn w:val="DefaultParagraphFont"/>
    <w:qFormat/>
    <w:rsid w:val="00341991"/>
    <w:rPr/>
  </w:style>
  <w:style w:type="character" w:styleId="Style14">
    <w:name w:val="Выделение"/>
    <w:basedOn w:val="DefaultParagraphFont"/>
    <w:uiPriority w:val="20"/>
    <w:qFormat/>
    <w:rsid w:val="00341991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66203"/>
    <w:pPr>
      <w:spacing w:before="0" w:after="200"/>
      <w:ind w:left="720" w:hanging="0"/>
      <w:contextualSpacing/>
    </w:pPr>
    <w:rPr/>
  </w:style>
  <w:style w:type="paragraph" w:styleId="C21" w:customStyle="1">
    <w:name w:val="c21"/>
    <w:basedOn w:val="Normal"/>
    <w:qFormat/>
    <w:rsid w:val="0034199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qFormat/>
    <w:rsid w:val="0034199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6620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Application>LibreOffice/6.2.2.2$Windows_X86_64 LibreOffice_project/2b840030fec2aae0fd2658d8d4f9548af4e3518d</Application>
  <Pages>5</Pages>
  <Words>944</Words>
  <Characters>6602</Characters>
  <CharactersWithSpaces>7399</CharactersWithSpaces>
  <Paragraphs>176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2009-01-01T07:48:00Z</dcterms:created>
  <dc:creator>Директор</dc:creator>
  <dc:description/>
  <dc:language>ru-RU</dc:language>
  <cp:lastModifiedBy/>
  <cp:lastPrinted>2009-01-01T07:47:00Z</cp:lastPrinted>
  <dcterms:modified xsi:type="dcterms:W3CDTF">2020-06-03T07:36:45Z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